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0C25C9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0C25C9">
        <w:rPr>
          <w:rStyle w:val="a7"/>
          <w:sz w:val="26"/>
          <w:szCs w:val="26"/>
        </w:rPr>
        <w:t>ИНФОРМАЦИЯ</w:t>
      </w:r>
    </w:p>
    <w:p w14:paraId="712D5F5A" w14:textId="50240157" w:rsidR="00A45628" w:rsidRPr="00327C44" w:rsidRDefault="00AD5737" w:rsidP="00A45628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о </w:t>
      </w:r>
      <w:r w:rsidR="00FB2C3C" w:rsidRPr="005C320D">
        <w:rPr>
          <w:rFonts w:ascii="Times New Roman" w:hAnsi="Times New Roman"/>
          <w:b/>
          <w:sz w:val="26"/>
          <w:szCs w:val="26"/>
        </w:rPr>
        <w:t>внеплановой выездной проверк</w:t>
      </w:r>
      <w:r w:rsidR="00FB2C3C">
        <w:rPr>
          <w:rFonts w:ascii="Times New Roman" w:hAnsi="Times New Roman"/>
          <w:b/>
          <w:sz w:val="26"/>
          <w:szCs w:val="26"/>
        </w:rPr>
        <w:t>е</w:t>
      </w:r>
      <w:r w:rsidR="00FB2C3C" w:rsidRPr="005C320D">
        <w:rPr>
          <w:rFonts w:ascii="Times New Roman" w:hAnsi="Times New Roman"/>
          <w:b/>
          <w:sz w:val="26"/>
          <w:szCs w:val="26"/>
        </w:rPr>
        <w:t xml:space="preserve"> в </w:t>
      </w:r>
      <w:r w:rsidR="00587498" w:rsidRPr="005D5A2C">
        <w:rPr>
          <w:rFonts w:ascii="Times New Roman" w:hAnsi="Times New Roman"/>
          <w:b/>
          <w:bCs/>
          <w:color w:val="000000" w:themeColor="text1"/>
          <w:sz w:val="26"/>
          <w:szCs w:val="26"/>
        </w:rPr>
        <w:t>муниципальном бюджетном дошкольном образовательном учреждении детский сад № 10 муниципального образования Крыловский район</w:t>
      </w:r>
    </w:p>
    <w:p w14:paraId="443C3365" w14:textId="74AFF9AD" w:rsidR="00FB2C3C" w:rsidRPr="005C320D" w:rsidRDefault="00FB2C3C" w:rsidP="00FB2C3C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14:paraId="100EC796" w14:textId="77777777" w:rsidR="00EC4C28" w:rsidRDefault="00EC4C28" w:rsidP="00A456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05FB58" w14:textId="77777777" w:rsidR="00587498" w:rsidRPr="00587498" w:rsidRDefault="00587498" w:rsidP="00587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от 06.05.2026  № 25 </w:t>
      </w:r>
      <w:bookmarkStart w:id="0" w:name="_Hlk127345522"/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«О назначении внеплановой выездной проверки в муниципальном бюджетном дошкольном образовательном учреждении детский сад № 10 муниципального образования Крыловский район органом внутреннего муниципального финансового контроля в сфере бюджетных правоотношений»</w:t>
      </w:r>
      <w:bookmarkEnd w:id="0"/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(далее – Приказ № 25), от 20.05.2026 № 31 «О приостановлении внеплановой выездной проверки в муниципальном бюджетном дошкольном образовательном учреждении детский сад № 10 муниципального образования Крыловский район органом внутреннего муниципального финансового контроля в сфере бюджетных правоотношений», от 16.06.2026 № 34 «О возобновлении внеплановой выездной проверки в муниципальном бюджетном дошкольном образовательном учреждении детский сад № 10 муниципального образования Крыловский район органом внутреннего муниципального финансового контроля в сфере бюджетных правоотношений» (далее – Приказ № 34), письма Управления Федеральной антимонопольной службы по Краснодарскому краю от 05</w:t>
      </w:r>
      <w:r w:rsidRPr="00587498">
        <w:rPr>
          <w:rFonts w:ascii="Times New Roman" w:eastAsia="Times New Roman" w:hAnsi="Times New Roman" w:cs="Times New Roman"/>
          <w:sz w:val="26"/>
          <w:szCs w:val="26"/>
        </w:rPr>
        <w:t>.05.2026 № ГС/10190/26 «О направлении обращения по подведомственности».</w:t>
      </w:r>
    </w:p>
    <w:p w14:paraId="278846F9" w14:textId="77777777" w:rsidR="00587498" w:rsidRPr="00587498" w:rsidRDefault="00587498" w:rsidP="00587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Тема контрольного мероприятия: «Рассмотрение доводов, отнесенных к компетенции финансового управления администрации муниципального образования Крыловский муниципальный район Краснодарского края, как органа внутреннего муниципального финансового контроля в сфере бюджетных правоотношений, по обращению ООО «Архангельское» в части неправомерных действий при исполнении контракта под реестровым номером 3233800997725000010</w:t>
      </w:r>
      <w:r w:rsidRPr="00587498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  <w:t>»,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по следующим основным вопросам, подлежащим изучению в ходе проведения контрольного мероприятия: </w:t>
      </w:r>
    </w:p>
    <w:p w14:paraId="3217766E" w14:textId="77777777" w:rsidR="00587498" w:rsidRPr="00587498" w:rsidRDefault="00587498" w:rsidP="0058749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bookmarkStart w:id="1" w:name="_Hlk202347797"/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 общие сведения об объекте контроля;</w:t>
      </w:r>
    </w:p>
    <w:p w14:paraId="492727BC" w14:textId="77777777" w:rsidR="00587498" w:rsidRPr="00587498" w:rsidRDefault="00587498" w:rsidP="0058749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2. проверка 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соответствии с частью 8 статьи </w:t>
      </w:r>
      <w:hyperlink r:id="rId7" w:anchor="/document/70353464/entry/19" w:history="1">
        <w:r w:rsidRPr="00587498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shd w:val="clear" w:color="auto" w:fill="FFFFFF"/>
          </w:rPr>
          <w:t>99</w:t>
        </w:r>
      </w:hyperlink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Федерального закона от 05.04.2013 № 44-ФЗ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 (далее – Закон № 44-ФЗ), а именно:</w:t>
      </w:r>
    </w:p>
    <w:p w14:paraId="7E2C45F6" w14:textId="77777777" w:rsidR="00587498" w:rsidRPr="00587498" w:rsidRDefault="00587498" w:rsidP="00587498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1) проверка 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соблюдения предусмотренных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 условиям контракта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;</w:t>
      </w:r>
    </w:p>
    <w:bookmarkEnd w:id="1"/>
    <w:p w14:paraId="0384F970" w14:textId="77777777" w:rsidR="00587498" w:rsidRPr="00587498" w:rsidRDefault="00587498" w:rsidP="00587498">
      <w:pPr>
        <w:tabs>
          <w:tab w:val="left" w:pos="993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en-US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2)</w:t>
      </w: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проверка соответствия использования поставленного товара целям осуществления закупки.</w:t>
      </w:r>
    </w:p>
    <w:p w14:paraId="1F61F5F6" w14:textId="77777777" w:rsidR="00587498" w:rsidRPr="00587498" w:rsidRDefault="00587498" w:rsidP="0058749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Проверяемый период: в соответствии с п. 4 Приказа № 25, п. 4 Приказа № 34.</w:t>
      </w:r>
    </w:p>
    <w:p w14:paraId="0C25A1A8" w14:textId="77777777" w:rsidR="00587498" w:rsidRPr="00587498" w:rsidRDefault="00587498" w:rsidP="00587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1AB761DB" w14:textId="77777777" w:rsidR="00587498" w:rsidRPr="00587498" w:rsidRDefault="00587498" w:rsidP="0058749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87498">
        <w:rPr>
          <w:rFonts w:ascii="Times New Roman" w:eastAsia="Times New Roman" w:hAnsi="Times New Roman" w:cs="Times New Roman"/>
          <w:sz w:val="26"/>
          <w:szCs w:val="26"/>
        </w:rPr>
        <w:t xml:space="preserve">Срок проведения контрольного мероприятия составил 12 рабочих дней с </w:t>
      </w:r>
      <w:r w:rsidRPr="00587498">
        <w:rPr>
          <w:rFonts w:ascii="Times New Roman" w:eastAsia="Times New Roman" w:hAnsi="Times New Roman" w:cs="Times New Roman"/>
          <w:sz w:val="26"/>
          <w:szCs w:val="26"/>
        </w:rPr>
        <w:lastRenderedPageBreak/>
        <w:t>12.05.2026 по 20.05.2026, с 18.06.2026 по 24.06.2026.</w:t>
      </w:r>
    </w:p>
    <w:p w14:paraId="3E62F705" w14:textId="4C019C72" w:rsidR="00796BC8" w:rsidRPr="000C25C9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0C25C9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0C25C9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0C25C9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0C25C9" w:rsidRPr="000C25C9">
        <w:rPr>
          <w:rFonts w:ascii="Times New Roman" w:hAnsi="Times New Roman" w:cs="Times New Roman"/>
          <w:sz w:val="26"/>
          <w:szCs w:val="26"/>
        </w:rPr>
        <w:t>34, 94 Закона № 44-ФЗ</w:t>
      </w:r>
      <w:r w:rsidR="00D408B2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B548A9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0C25C9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от </w:t>
      </w:r>
      <w:r w:rsidR="00A45628">
        <w:rPr>
          <w:rFonts w:ascii="Times New Roman" w:hAnsi="Times New Roman" w:cs="Times New Roman"/>
          <w:sz w:val="26"/>
          <w:szCs w:val="26"/>
        </w:rPr>
        <w:t>03.07</w:t>
      </w:r>
      <w:r w:rsidR="007A1BE1" w:rsidRPr="000C25C9">
        <w:rPr>
          <w:rFonts w:ascii="Times New Roman" w:hAnsi="Times New Roman" w:cs="Times New Roman"/>
          <w:sz w:val="26"/>
          <w:szCs w:val="26"/>
        </w:rPr>
        <w:t>.2026</w:t>
      </w:r>
      <w:r w:rsidR="002C4E27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>№ 01-</w:t>
      </w:r>
      <w:r w:rsidR="009523A8" w:rsidRPr="000C25C9">
        <w:rPr>
          <w:rFonts w:ascii="Times New Roman" w:hAnsi="Times New Roman" w:cs="Times New Roman"/>
          <w:sz w:val="26"/>
          <w:szCs w:val="26"/>
        </w:rPr>
        <w:t>0</w:t>
      </w:r>
      <w:r w:rsidR="00587498">
        <w:rPr>
          <w:rFonts w:ascii="Times New Roman" w:hAnsi="Times New Roman" w:cs="Times New Roman"/>
          <w:sz w:val="26"/>
          <w:szCs w:val="26"/>
        </w:rPr>
        <w:t>7</w:t>
      </w:r>
      <w:r w:rsidR="00796BC8" w:rsidRPr="000C25C9">
        <w:rPr>
          <w:rFonts w:ascii="Times New Roman" w:hAnsi="Times New Roman" w:cs="Times New Roman"/>
          <w:sz w:val="26"/>
          <w:szCs w:val="26"/>
        </w:rPr>
        <w:t>/2</w:t>
      </w:r>
      <w:r w:rsidR="009523A8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0C25C9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0C25C9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32136889" w:rsidR="002E09FE" w:rsidRPr="000C25C9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65527C" w:rsidRPr="000C25C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0C25C9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0C25C9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0C25C9" w:rsidSect="004105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5FE86" w14:textId="77777777" w:rsidR="00792F1C" w:rsidRDefault="00792F1C" w:rsidP="003A44B2">
      <w:pPr>
        <w:spacing w:after="0" w:line="240" w:lineRule="auto"/>
      </w:pPr>
      <w:r>
        <w:separator/>
      </w:r>
    </w:p>
  </w:endnote>
  <w:endnote w:type="continuationSeparator" w:id="0">
    <w:p w14:paraId="26C624B2" w14:textId="77777777" w:rsidR="00792F1C" w:rsidRDefault="00792F1C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349EE" w14:textId="77777777" w:rsidR="00792F1C" w:rsidRDefault="00792F1C" w:rsidP="003A44B2">
      <w:pPr>
        <w:spacing w:after="0" w:line="240" w:lineRule="auto"/>
      </w:pPr>
      <w:r>
        <w:separator/>
      </w:r>
    </w:p>
  </w:footnote>
  <w:footnote w:type="continuationSeparator" w:id="0">
    <w:p w14:paraId="60732A5C" w14:textId="77777777" w:rsidR="00792F1C" w:rsidRDefault="00792F1C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 w:rsidRPr="00EC4C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4C2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4C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5AED" w:rsidRPr="00EC4C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4C2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27565"/>
    <w:rsid w:val="000313EC"/>
    <w:rsid w:val="00064D00"/>
    <w:rsid w:val="00086444"/>
    <w:rsid w:val="000A5970"/>
    <w:rsid w:val="000C25C9"/>
    <w:rsid w:val="000E0312"/>
    <w:rsid w:val="000E4BDC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4C0AF7"/>
    <w:rsid w:val="00503107"/>
    <w:rsid w:val="00503EF8"/>
    <w:rsid w:val="00544B7F"/>
    <w:rsid w:val="00573E21"/>
    <w:rsid w:val="00584041"/>
    <w:rsid w:val="00587017"/>
    <w:rsid w:val="00587498"/>
    <w:rsid w:val="00597E3A"/>
    <w:rsid w:val="005F3202"/>
    <w:rsid w:val="00621ED3"/>
    <w:rsid w:val="00623CA2"/>
    <w:rsid w:val="0063008F"/>
    <w:rsid w:val="0065527C"/>
    <w:rsid w:val="006761AF"/>
    <w:rsid w:val="006926AA"/>
    <w:rsid w:val="00693FD7"/>
    <w:rsid w:val="006A0336"/>
    <w:rsid w:val="006B706A"/>
    <w:rsid w:val="006E077E"/>
    <w:rsid w:val="00703BBD"/>
    <w:rsid w:val="00720D0A"/>
    <w:rsid w:val="007314D7"/>
    <w:rsid w:val="00752671"/>
    <w:rsid w:val="00762159"/>
    <w:rsid w:val="00774853"/>
    <w:rsid w:val="00792F1C"/>
    <w:rsid w:val="00796BC8"/>
    <w:rsid w:val="007A1BE1"/>
    <w:rsid w:val="007B0107"/>
    <w:rsid w:val="007E1D19"/>
    <w:rsid w:val="007F0528"/>
    <w:rsid w:val="007F14AA"/>
    <w:rsid w:val="0081496C"/>
    <w:rsid w:val="008477B3"/>
    <w:rsid w:val="00850FE1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45628"/>
    <w:rsid w:val="00A5495A"/>
    <w:rsid w:val="00A55373"/>
    <w:rsid w:val="00A76967"/>
    <w:rsid w:val="00A80235"/>
    <w:rsid w:val="00AB63B1"/>
    <w:rsid w:val="00AD5737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0EDC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B48AD"/>
    <w:rsid w:val="00E04123"/>
    <w:rsid w:val="00E1675A"/>
    <w:rsid w:val="00E236BD"/>
    <w:rsid w:val="00E46B1E"/>
    <w:rsid w:val="00E4780D"/>
    <w:rsid w:val="00E554B7"/>
    <w:rsid w:val="00E66A92"/>
    <w:rsid w:val="00EA421F"/>
    <w:rsid w:val="00EB0C50"/>
    <w:rsid w:val="00EB6244"/>
    <w:rsid w:val="00EC4045"/>
    <w:rsid w:val="00EC4C28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2C3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101</cp:revision>
  <cp:lastPrinted>2025-09-11T06:29:00Z</cp:lastPrinted>
  <dcterms:created xsi:type="dcterms:W3CDTF">2017-11-17T09:40:00Z</dcterms:created>
  <dcterms:modified xsi:type="dcterms:W3CDTF">2026-07-28T08:46:00Z</dcterms:modified>
</cp:coreProperties>
</file>